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соглашение-поручения"/>
    <w:p>
      <w:pPr>
        <w:pStyle w:val="Heading1"/>
      </w:pPr>
      <w:r>
        <w:t xml:space="preserve">СОГЛАШЕНИЕ ПОРУЧЕНИЯ</w:t>
      </w:r>
    </w:p>
    <w:bookmarkStart w:id="10" w:name="на-обработку-персональных-данных"/>
    <w:p>
      <w:pPr>
        <w:pStyle w:val="Heading2"/>
      </w:pPr>
      <w:r>
        <w:t xml:space="preserve">на обработку персональных данных</w:t>
      </w:r>
    </w:p>
    <w:bookmarkStart w:id="9" w:name="data-processing-agreement-dpa"/>
    <w:p>
      <w:pPr>
        <w:pStyle w:val="Heading3"/>
      </w:pPr>
      <w:r>
        <w:t xml:space="preserve">(Data Processing Agreement, DPA)</w:t>
      </w:r>
    </w:p>
    <w:p>
      <w:pPr>
        <w:pStyle w:val="FirstParagraph"/>
      </w:pPr>
      <w:r>
        <w:t xml:space="preserve">г. ___________,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Индивидуальный предприниматель Галимов Ринат _________</w:t>
      </w:r>
      <w:r>
        <w:t xml:space="preserve"> </w:t>
      </w:r>
      <w:r>
        <w:t xml:space="preserve">(ОГРНИП</w:t>
      </w:r>
      <w:r>
        <w:t xml:space="preserve"> </w:t>
      </w:r>
      <w:r>
        <w:rPr>
          <w:b/>
          <w:bCs/>
          <w:i/>
          <w:iCs/>
        </w:rPr>
        <w:t xml:space="preserve">, ИНН</w:t>
      </w:r>
      <w:r>
        <w:rPr>
          <w:b/>
          <w:bCs/>
          <w:i/>
          <w:iCs/>
        </w:rPr>
        <w:t xml:space="preserve"> </w:t>
      </w:r>
      <w:r>
        <w:t xml:space="preserve">), действующий на основании Свидетельства о регистрации, именуемый в дальнейшем</w:t>
      </w:r>
      <w:r>
        <w:t xml:space="preserve"> </w:t>
      </w:r>
      <w:r>
        <w:rPr>
          <w:b/>
          <w:bCs/>
        </w:rPr>
        <w:t xml:space="preserve">«Обработчик»</w:t>
      </w:r>
      <w:r>
        <w:t xml:space="preserve"> </w:t>
      </w:r>
      <w:r>
        <w:t xml:space="preserve">или</w:t>
      </w:r>
      <w:r>
        <w:t xml:space="preserve"> </w:t>
      </w:r>
      <w:r>
        <w:rPr>
          <w:b/>
          <w:bCs/>
        </w:rPr>
        <w:t xml:space="preserve">«Поручитель»</w:t>
      </w:r>
      <w:r>
        <w:t xml:space="preserve">, с одной стороны,</w:t>
      </w:r>
    </w:p>
    <w:p>
      <w:pPr>
        <w:pStyle w:val="BodyText"/>
      </w:pPr>
      <w:r>
        <w:t xml:space="preserve">и</w:t>
      </w:r>
      <w:r>
        <w:t xml:space="preserve"> </w:t>
      </w:r>
      <w:r>
        <w:rPr>
          <w:b/>
          <w:bCs/>
        </w:rPr>
        <w:t xml:space="preserve">___________</w:t>
      </w:r>
      <w:r>
        <w:t xml:space="preserve"> </w:t>
      </w:r>
      <w:r>
        <w:t xml:space="preserve">(полное наименование), в лице ___________, действующего на основании Устава, именуемое в дальнейшем</w:t>
      </w:r>
      <w:r>
        <w:t xml:space="preserve"> </w:t>
      </w:r>
      <w:r>
        <w:rPr>
          <w:b/>
          <w:bCs/>
        </w:rPr>
        <w:t xml:space="preserve">«Оператор»</w:t>
      </w:r>
      <w:r>
        <w:t xml:space="preserve"> </w:t>
      </w:r>
      <w:r>
        <w:t xml:space="preserve">или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другой стороны,</w:t>
      </w:r>
    </w:p>
    <w:p>
      <w:pPr>
        <w:pStyle w:val="BodyText"/>
      </w:pPr>
      <w:r>
        <w:t xml:space="preserve">совместно именуемые «Стороны»,</w:t>
      </w:r>
    </w:p>
    <w:p>
      <w:pPr>
        <w:pStyle w:val="BodyText"/>
      </w:pPr>
      <w:r>
        <w:t xml:space="preserve">в соответствии со статьёй 6 части 3 Федерального закона № 152-ФЗ «О персональных данных», заключили настоящее Соглашение о нижеследующем.</w:t>
      </w:r>
    </w:p>
    <w:p>
      <w:r>
        <w:pict>
          <v:rect style="width:0;height:1.5pt" o:hralign="center" o:hrstd="t" o:hr="t"/>
        </w:pict>
      </w:r>
    </w:p>
    <w:bookmarkEnd w:id="9"/>
    <w:bookmarkEnd w:id="10"/>
    <w:bookmarkStart w:id="11" w:name="предмет-соглашения"/>
    <w:p>
      <w:pPr>
        <w:pStyle w:val="Heading2"/>
      </w:pPr>
      <w:r>
        <w:t xml:space="preserve">1. ПРЕДМЕТ СОГЛАШЕНИЯ</w:t>
      </w:r>
    </w:p>
    <w:p>
      <w:pPr>
        <w:pStyle w:val="FirstParagraph"/>
      </w:pPr>
      <w:r>
        <w:t xml:space="preserve">1.1. Оператор поручает Обработчику обработку персональных данных в объёме и на условиях, определённых настоящим Соглашением и Договором № _____ от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</w:t>
      </w:r>
    </w:p>
    <w:p>
      <w:pPr>
        <w:pStyle w:val="BodyText"/>
      </w:pPr>
      <w:r>
        <w:t xml:space="preserve">1.2.</w:t>
      </w:r>
      <w:r>
        <w:t xml:space="preserve"> </w:t>
      </w:r>
      <w:r>
        <w:rPr>
          <w:b/>
          <w:bCs/>
        </w:rPr>
        <w:t xml:space="preserve">Действия (операции) с персональными данными</w:t>
      </w:r>
      <w:r>
        <w:t xml:space="preserve">, поручаемые Оператором Обработчику:</w:t>
      </w:r>
      <w:r>
        <w:t xml:space="preserve"> </w:t>
      </w:r>
      <w:r>
        <w:t xml:space="preserve">- ☐ Сбор;</w:t>
      </w:r>
      <w:r>
        <w:t xml:space="preserve"> </w:t>
      </w:r>
      <w:r>
        <w:t xml:space="preserve">- ☑ Запись;</w:t>
      </w:r>
      <w:r>
        <w:t xml:space="preserve"> </w:t>
      </w:r>
      <w:r>
        <w:t xml:space="preserve">- ☑ Систематизация;</w:t>
      </w:r>
      <w:r>
        <w:t xml:space="preserve"> </w:t>
      </w:r>
      <w:r>
        <w:t xml:space="preserve">- ☑ Накопление;</w:t>
      </w:r>
      <w:r>
        <w:t xml:space="preserve"> </w:t>
      </w:r>
      <w:r>
        <w:t xml:space="preserve">- ☑ Хранение;</w:t>
      </w:r>
      <w:r>
        <w:t xml:space="preserve"> </w:t>
      </w:r>
      <w:r>
        <w:t xml:space="preserve">- ☑ Уточнение (обновление, изменение);</w:t>
      </w:r>
      <w:r>
        <w:t xml:space="preserve"> </w:t>
      </w:r>
      <w:r>
        <w:t xml:space="preserve">- ☑ Извлечение;</w:t>
      </w:r>
      <w:r>
        <w:t xml:space="preserve"> </w:t>
      </w:r>
      <w:r>
        <w:t xml:space="preserve">- ☑ Использование (в рамках выполнения Договора);</w:t>
      </w:r>
      <w:r>
        <w:t xml:space="preserve"> </w:t>
      </w:r>
      <w:r>
        <w:t xml:space="preserve">- ☐ Передача третьим лицам;</w:t>
      </w:r>
      <w:r>
        <w:t xml:space="preserve"> </w:t>
      </w:r>
      <w:r>
        <w:t xml:space="preserve">- ☑ Обезличивание;</w:t>
      </w:r>
      <w:r>
        <w:t xml:space="preserve"> </w:t>
      </w:r>
      <w:r>
        <w:t xml:space="preserve">- ☑ Блокирование;</w:t>
      </w:r>
      <w:r>
        <w:t xml:space="preserve"> </w:t>
      </w:r>
      <w:r>
        <w:t xml:space="preserve">- ☑ Удаление;</w:t>
      </w:r>
      <w:r>
        <w:t xml:space="preserve"> </w:t>
      </w:r>
      <w:r>
        <w:t xml:space="preserve">- ☑ Уничтожение.</w:t>
      </w:r>
    </w:p>
    <w:p>
      <w:pPr>
        <w:pStyle w:val="BodyText"/>
      </w:pPr>
      <w:r>
        <w:t xml:space="preserve">1.3. Обработчик</w:t>
      </w:r>
      <w:r>
        <w:t xml:space="preserve"> </w:t>
      </w:r>
      <w:r>
        <w:rPr>
          <w:b/>
          <w:bCs/>
        </w:rPr>
        <w:t xml:space="preserve">не вправе</w:t>
      </w:r>
      <w:r>
        <w:t xml:space="preserve"> </w:t>
      </w:r>
      <w:r>
        <w:t xml:space="preserve">использовать персональные данные в собственных целях, за пределами поручения Оператора.</w:t>
      </w:r>
    </w:p>
    <w:p>
      <w:r>
        <w:pict>
          <v:rect style="width:0;height:1.5pt" o:hralign="center" o:hrstd="t" o:hr="t"/>
        </w:pict>
      </w:r>
    </w:p>
    <w:bookmarkEnd w:id="11"/>
    <w:bookmarkStart w:id="12" w:name="цель-обработки"/>
    <w:p>
      <w:pPr>
        <w:pStyle w:val="Heading2"/>
      </w:pPr>
      <w:r>
        <w:t xml:space="preserve">2. ЦЕЛЬ ОБРАБОТКИ</w:t>
      </w:r>
    </w:p>
    <w:p>
      <w:pPr>
        <w:pStyle w:val="FirstParagraph"/>
      </w:pPr>
      <w:r>
        <w:t xml:space="preserve">2.1. Цель обработки — установка, настройка, техническое сопровождение и обновление программы для ЭВМ «ПроРеестр», установленной на оборудовании Оператора, в рамках исполнения Договора № _____.</w:t>
      </w:r>
    </w:p>
    <w:p>
      <w:pPr>
        <w:pStyle w:val="BodyText"/>
      </w:pPr>
      <w:r>
        <w:t xml:space="preserve">2.2. Любое использование персональных данных Обработчиком, выходящее за рамки данной цели,</w:t>
      </w:r>
      <w:r>
        <w:t xml:space="preserve"> </w:t>
      </w:r>
      <w:r>
        <w:rPr>
          <w:b/>
          <w:bCs/>
        </w:rPr>
        <w:t xml:space="preserve">прямо запрещено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"/>
    <w:bookmarkStart w:id="13" w:name="объём-персональных-данных"/>
    <w:p>
      <w:pPr>
        <w:pStyle w:val="Heading2"/>
      </w:pPr>
      <w:r>
        <w:t xml:space="preserve">3. ОБЪЁМ ПЕРСОНАЛЬНЫХ ДАННЫХ</w:t>
      </w:r>
    </w:p>
    <w:p>
      <w:pPr>
        <w:pStyle w:val="FirstParagraph"/>
      </w:pPr>
      <w:r>
        <w:t xml:space="preserve">3.1. Категории персональных данных, обрабатываемых Обработчиком при оказании услуг: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Категория</w:t>
            </w:r>
          </w:p>
        </w:tc>
        <w:tc>
          <w:tcPr/>
          <w:p>
            <w:pPr>
              <w:pStyle w:val="Compact"/>
            </w:pPr>
            <w:r>
              <w:t xml:space="preserve">Состав данных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Сотрудники Оператора</w:t>
            </w:r>
          </w:p>
        </w:tc>
        <w:tc>
          <w:tcPr/>
          <w:p>
            <w:pPr>
              <w:pStyle w:val="Compact"/>
            </w:pPr>
            <w:r>
              <w:t xml:space="preserve">Логин, ФИО, должность, email, контактный телефон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Внешние корреспонденты Оператора</w:t>
            </w:r>
          </w:p>
        </w:tc>
        <w:tc>
          <w:tcPr/>
          <w:p>
            <w:pPr>
              <w:pStyle w:val="Compact"/>
            </w:pPr>
            <w:r>
              <w:t xml:space="preserve">ФИО (если указано), наименование организации, email, текст переписки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Граждане-заявители</w:t>
            </w:r>
          </w:p>
        </w:tc>
        <w:tc>
          <w:tcPr/>
          <w:p>
            <w:pPr>
              <w:pStyle w:val="Compact"/>
            </w:pPr>
            <w:r>
              <w:t xml:space="preserve">ФИО, адрес, текст обращения, контактные данные</w:t>
            </w:r>
          </w:p>
        </w:tc>
      </w:tr>
    </w:tbl>
    <w:p>
      <w:pPr>
        <w:pStyle w:val="BodyText"/>
      </w:pPr>
      <w:r>
        <w:t xml:space="preserve">3.2.</w:t>
      </w:r>
      <w:r>
        <w:t xml:space="preserve"> </w:t>
      </w:r>
      <w:r>
        <w:rPr>
          <w:b/>
          <w:bCs/>
        </w:rPr>
        <w:t xml:space="preserve">Размещение данных.</w:t>
      </w:r>
      <w:r>
        <w:t xml:space="preserve"> </w:t>
      </w:r>
      <w:r>
        <w:t xml:space="preserve">Программа размещается на виртуальном сервере (VPS), арендованном Обработчиком у российского хостинг-провайдера. Сервер физически расположен</w:t>
      </w:r>
      <w:r>
        <w:t xml:space="preserve"> </w:t>
      </w:r>
      <w:r>
        <w:rPr>
          <w:b/>
          <w:bCs/>
        </w:rPr>
        <w:t xml:space="preserve">на территории Российской Федерации</w:t>
      </w:r>
      <w:r>
        <w:t xml:space="preserve">. Это соответствует требованиям ст. 18 ч. 5 152-ФЗ и Федерального закона 242-ФЗ о локализации обработки персональных данных российских граждан.</w:t>
      </w:r>
    </w:p>
    <w:p>
      <w:pPr>
        <w:pStyle w:val="BodyText"/>
      </w:pPr>
      <w:r>
        <w:t xml:space="preserve">3.3.</w:t>
      </w:r>
      <w:r>
        <w:t xml:space="preserve"> </w:t>
      </w:r>
      <w:r>
        <w:rPr>
          <w:b/>
          <w:bCs/>
        </w:rPr>
        <w:t xml:space="preserve">Привлечение хостинг-провайдера.</w:t>
      </w:r>
      <w:r>
        <w:t xml:space="preserve"> </w:t>
      </w:r>
      <w:r>
        <w:t xml:space="preserve">Хостинг-провайдер привлекается Обработчиком как соисполнитель в части предоставления вычислительной инфраструктуры. Хостинг-провайдер не имеет логического доступа к данным Оператора (данные защищены учётными записями и шифрованием на уровне Программы). Обработчик несёт ответственность перед Оператором за действия привлечённого хостинг-провайдера.</w:t>
      </w:r>
    </w:p>
    <w:p>
      <w:pPr>
        <w:pStyle w:val="BodyText"/>
      </w:pPr>
      <w:r>
        <w:t xml:space="preserve">3.4.</w:t>
      </w:r>
      <w:r>
        <w:t xml:space="preserve"> </w:t>
      </w:r>
      <w:r>
        <w:rPr>
          <w:b/>
          <w:bCs/>
        </w:rPr>
        <w:t xml:space="preserve">Технический доступ Обработчика.</w:t>
      </w:r>
      <w:r>
        <w:t xml:space="preserve"> </w:t>
      </w:r>
      <w:r>
        <w:t xml:space="preserve">Обработчик имеет административный доступ к серверу для выполнения следующих задач: установка и обновление Программы, резервное копирование, мониторинг доступности, предоставление технической поддержки. Использование данных Оператора в иных целях —</w:t>
      </w:r>
      <w:r>
        <w:t xml:space="preserve"> </w:t>
      </w:r>
      <w:r>
        <w:rPr>
          <w:b/>
          <w:bCs/>
        </w:rPr>
        <w:t xml:space="preserve">запрещено</w:t>
      </w:r>
      <w:r>
        <w:t xml:space="preserve"> </w:t>
      </w:r>
      <w:r>
        <w:t xml:space="preserve">настоящим Соглашением.</w:t>
      </w:r>
    </w:p>
    <w:p>
      <w:r>
        <w:pict>
          <v:rect style="width:0;height:1.5pt" o:hralign="center" o:hrstd="t" o:hr="t"/>
        </w:pict>
      </w:r>
    </w:p>
    <w:bookmarkEnd w:id="13"/>
    <w:bookmarkStart w:id="14" w:name="обязательства-обработчика"/>
    <w:p>
      <w:pPr>
        <w:pStyle w:val="Heading2"/>
      </w:pPr>
      <w:r>
        <w:t xml:space="preserve">4. ОБЯЗАТЕЛЬСТВА ОБРАБОТЧИКА</w:t>
      </w:r>
    </w:p>
    <w:p>
      <w:pPr>
        <w:pStyle w:val="FirstParagraph"/>
      </w:pPr>
      <w:r>
        <w:t xml:space="preserve">4.1. Обработчик обязуется:</w:t>
      </w:r>
    </w:p>
    <w:p>
      <w:pPr>
        <w:pStyle w:val="BodyText"/>
      </w:pPr>
      <w:r>
        <w:t xml:space="preserve">а) Обеспечить</w:t>
      </w:r>
      <w:r>
        <w:t xml:space="preserve"> </w:t>
      </w:r>
      <w:r>
        <w:rPr>
          <w:b/>
          <w:bCs/>
        </w:rPr>
        <w:t xml:space="preserve">конфиденциальность</w:t>
      </w:r>
      <w:r>
        <w:t xml:space="preserve"> </w:t>
      </w:r>
      <w:r>
        <w:t xml:space="preserve">персональных данных, получаемых в процессе обработки;</w:t>
      </w:r>
    </w:p>
    <w:p>
      <w:pPr>
        <w:pStyle w:val="BodyText"/>
      </w:pPr>
      <w:r>
        <w:t xml:space="preserve">б) Принимать необходимые</w:t>
      </w:r>
      <w:r>
        <w:t xml:space="preserve"> </w:t>
      </w:r>
      <w:r>
        <w:rPr>
          <w:b/>
          <w:bCs/>
        </w:rPr>
        <w:t xml:space="preserve">организационные и технические меры</w:t>
      </w:r>
      <w:r>
        <w:t xml:space="preserve"> </w:t>
      </w:r>
      <w:r>
        <w:t xml:space="preserve">для защиты персональных данных от:</w:t>
      </w:r>
      <w:r>
        <w:t xml:space="preserve"> </w:t>
      </w:r>
      <w:r>
        <w:t xml:space="preserve">- неправомерного или случайного доступа;</w:t>
      </w:r>
      <w:r>
        <w:t xml:space="preserve"> </w:t>
      </w:r>
      <w:r>
        <w:t xml:space="preserve">- уничтожения, изменения, блокирования;</w:t>
      </w:r>
      <w:r>
        <w:t xml:space="preserve"> </w:t>
      </w:r>
      <w:r>
        <w:t xml:space="preserve">- копирования, распространения;</w:t>
      </w:r>
      <w:r>
        <w:t xml:space="preserve"> </w:t>
      </w:r>
      <w:r>
        <w:t xml:space="preserve">- иных неправомерных действий.</w:t>
      </w:r>
    </w:p>
    <w:p>
      <w:pPr>
        <w:pStyle w:val="BodyText"/>
      </w:pPr>
      <w:r>
        <w:t xml:space="preserve">в) Обеспечить</w:t>
      </w:r>
      <w:r>
        <w:t xml:space="preserve"> </w:t>
      </w:r>
      <w:r>
        <w:rPr>
          <w:b/>
          <w:bCs/>
        </w:rPr>
        <w:t xml:space="preserve">уровень защищённости</w:t>
      </w:r>
      <w:r>
        <w:t xml:space="preserve"> </w:t>
      </w:r>
      <w:r>
        <w:t xml:space="preserve">в соответствии с приказом ФСТЭК России от 18.02.2013 № 21 (УЗ-3 / УЗ-4 в зависимости от категории данных Оператора);</w:t>
      </w:r>
    </w:p>
    <w:p>
      <w:pPr>
        <w:pStyle w:val="BodyText"/>
      </w:pPr>
      <w:r>
        <w:t xml:space="preserve">г) Реализовать в Программе следующие технические меры защиты: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Мера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Аутентификация пользователей</w:t>
            </w:r>
          </w:p>
        </w:tc>
        <w:tc>
          <w:tcPr/>
          <w:p>
            <w:pPr>
              <w:pStyle w:val="Compact"/>
            </w:pPr>
            <w:r>
              <w:t xml:space="preserve">По логину и паролю с возможностью использования квалифицированной ЭП</w:t>
            </w:r>
          </w:p>
        </w:tc>
      </w:tr>
      <w:tr>
        <w:tc>
          <w:tcPr/>
          <w:p>
            <w:pPr>
              <w:pStyle w:val="Compact"/>
            </w:pPr>
            <w:r>
              <w:t xml:space="preserve">Хранение паролей</w:t>
            </w:r>
          </w:p>
        </w:tc>
        <w:tc>
          <w:tcPr/>
          <w:p>
            <w:pPr>
              <w:pStyle w:val="Compact"/>
            </w:pPr>
            <w:r>
              <w:t xml:space="preserve">PBKDF2-SHA256, 600 000 итераций, индивидуальная соль</w:t>
            </w:r>
          </w:p>
        </w:tc>
      </w:tr>
      <w:tr>
        <w:tc>
          <w:tcPr/>
          <w:p>
            <w:pPr>
              <w:pStyle w:val="Compact"/>
            </w:pPr>
            <w:r>
              <w:t xml:space="preserve">Шифрование секретов в конфигурации</w:t>
            </w:r>
          </w:p>
        </w:tc>
        <w:tc>
          <w:tcPr/>
          <w:p>
            <w:pPr>
              <w:pStyle w:val="Compact"/>
            </w:pPr>
            <w:r>
              <w:t xml:space="preserve">Fernet (AES-128-CBC + HMAC-SHA256)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Журнал событий безопасности (audit_log)</w:t>
            </w:r>
          </w:p>
        </w:tc>
        <w:tc>
          <w:tcPr/>
          <w:p>
            <w:pPr>
              <w:pStyle w:val="Compact"/>
            </w:pPr>
            <w:r>
              <w:t xml:space="preserve">Дата, время, IP, пользователь, действие, объект. Хранение от 3 лет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Защита от перебора паролей</w:t>
            </w:r>
          </w:p>
        </w:tc>
        <w:tc>
          <w:tcPr/>
          <w:p>
            <w:pPr>
              <w:pStyle w:val="Compact"/>
            </w:pPr>
            <w:r>
              <w:t xml:space="preserve">Rate-limit на /login (не более N попыток в M минут)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Защита от подделки запросов (CSRF)</w:t>
            </w:r>
          </w:p>
        </w:tc>
        <w:tc>
          <w:tcPr/>
          <w:p>
            <w:pPr>
              <w:pStyle w:val="Compact"/>
            </w:pPr>
            <w:r>
              <w:t xml:space="preserve">CSRF-токены на формах изменения данных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Защита от удаления (soft-delete)</w:t>
            </w:r>
          </w:p>
        </w:tc>
        <w:tc>
          <w:tcPr/>
          <w:p>
            <w:pPr>
              <w:pStyle w:val="Compact"/>
            </w:pPr>
            <w:r>
              <w:t xml:space="preserve">Документы помечаются удалёнными, физически сохраняются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Передача данных в закрытом канале</w:t>
            </w:r>
          </w:p>
        </w:tc>
        <w:tc>
          <w:tcPr/>
          <w:p>
            <w:pPr>
              <w:pStyle w:val="Compact"/>
            </w:pPr>
            <w:r>
              <w:t xml:space="preserve">TLS 1.2+ для всех веб-соединений</w:t>
            </w:r>
          </w:p>
        </w:tc>
      </w:tr>
      <w:tr>
        <w:tc>
          <w:tcPr/>
          <w:p>
            <w:pPr>
              <w:pStyle w:val="Compact"/>
            </w:pPr>
            <w:r>
              <w:t xml:space="preserve">Управление доступом</w:t>
            </w:r>
          </w:p>
        </w:tc>
        <w:tc>
          <w:tcPr/>
          <w:p>
            <w:pPr>
              <w:pStyle w:val="Compact"/>
            </w:pPr>
            <w:r>
              <w:t xml:space="preserve">Ролевая модель: администратор, сотрудник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Резервное копирование</w:t>
            </w:r>
          </w:p>
        </w:tc>
        <w:tc>
          <w:tcPr/>
          <w:p>
            <w:pPr>
              <w:pStyle w:val="Compact"/>
            </w:pPr>
            <w:r>
              <w:t xml:space="preserve">Ежедневное на отдельный носитель / Яндекс.Диск</w:t>
            </w:r>
          </w:p>
        </w:tc>
      </w:tr>
    </w:tbl>
    <w:p>
      <w:pPr>
        <w:pStyle w:val="BodyText"/>
      </w:pPr>
      <w:r>
        <w:t xml:space="preserve">д)</w:t>
      </w:r>
      <w:r>
        <w:t xml:space="preserve"> </w:t>
      </w:r>
      <w:r>
        <w:rPr>
          <w:b/>
          <w:bCs/>
        </w:rPr>
        <w:t xml:space="preserve">Не передавать</w:t>
      </w:r>
      <w:r>
        <w:t xml:space="preserve"> </w:t>
      </w:r>
      <w:r>
        <w:t xml:space="preserve">персональные данные третьим лицам без письменного согласия Оператора;</w:t>
      </w:r>
    </w:p>
    <w:p>
      <w:pPr>
        <w:pStyle w:val="BodyText"/>
      </w:pPr>
      <w:r>
        <w:t xml:space="preserve">е)</w:t>
      </w:r>
      <w:r>
        <w:t xml:space="preserve"> </w:t>
      </w:r>
      <w:r>
        <w:rPr>
          <w:b/>
          <w:bCs/>
        </w:rPr>
        <w:t xml:space="preserve">Не осуществлять трансграничную передачу</w:t>
      </w:r>
      <w:r>
        <w:t xml:space="preserve"> </w:t>
      </w:r>
      <w:r>
        <w:t xml:space="preserve">персональных данных;</w:t>
      </w:r>
    </w:p>
    <w:p>
      <w:pPr>
        <w:pStyle w:val="BodyText"/>
      </w:pPr>
      <w:r>
        <w:t xml:space="preserve">ж)</w:t>
      </w:r>
      <w:r>
        <w:t xml:space="preserve"> </w:t>
      </w:r>
      <w:r>
        <w:rPr>
          <w:b/>
          <w:bCs/>
        </w:rPr>
        <w:t xml:space="preserve">Уведомить Оператора</w:t>
      </w:r>
      <w:r>
        <w:t xml:space="preserve"> </w:t>
      </w:r>
      <w:r>
        <w:t xml:space="preserve">не позднее 24 часов о любом инциденте, связанном с компрометацией персональных данных;</w:t>
      </w:r>
    </w:p>
    <w:p>
      <w:pPr>
        <w:pStyle w:val="BodyText"/>
      </w:pPr>
      <w:r>
        <w:t xml:space="preserve">з)</w:t>
      </w:r>
      <w:r>
        <w:t xml:space="preserve"> </w:t>
      </w:r>
      <w:r>
        <w:rPr>
          <w:b/>
          <w:bCs/>
        </w:rPr>
        <w:t xml:space="preserve">Удалить или обезличить</w:t>
      </w:r>
      <w:r>
        <w:t xml:space="preserve"> </w:t>
      </w:r>
      <w:r>
        <w:t xml:space="preserve">персональные данные в срок не более 30 дней с даты:</w:t>
      </w:r>
      <w:r>
        <w:t xml:space="preserve"> </w:t>
      </w:r>
      <w:r>
        <w:t xml:space="preserve">- прекращения Договора № _____;</w:t>
      </w:r>
      <w:r>
        <w:t xml:space="preserve"> </w:t>
      </w:r>
      <w:r>
        <w:t xml:space="preserve">- отзыва согласия субъекта (по уведомлению Оператора);</w:t>
      </w:r>
      <w:r>
        <w:t xml:space="preserve"> </w:t>
      </w:r>
      <w:r>
        <w:t xml:space="preserve">- получения соответствующего письменного запроса Оператора.</w:t>
      </w:r>
    </w:p>
    <w:p>
      <w:r>
        <w:pict>
          <v:rect style="width:0;height:1.5pt" o:hralign="center" o:hrstd="t" o:hr="t"/>
        </w:pict>
      </w:r>
    </w:p>
    <w:bookmarkEnd w:id="14"/>
    <w:bookmarkStart w:id="15" w:name="обязательства-оператора"/>
    <w:p>
      <w:pPr>
        <w:pStyle w:val="Heading2"/>
      </w:pPr>
      <w:r>
        <w:t xml:space="preserve">5. ОБЯЗАТЕЛЬСТВА ОПЕРАТОРА</w:t>
      </w:r>
    </w:p>
    <w:p>
      <w:pPr>
        <w:pStyle w:val="FirstParagraph"/>
      </w:pPr>
      <w:r>
        <w:t xml:space="preserve">5.1. Оператор обязуется:</w:t>
      </w:r>
    </w:p>
    <w:p>
      <w:pPr>
        <w:pStyle w:val="BodyText"/>
      </w:pPr>
      <w:r>
        <w:t xml:space="preserve">а)</w:t>
      </w:r>
      <w:r>
        <w:t xml:space="preserve"> </w:t>
      </w:r>
      <w:r>
        <w:rPr>
          <w:b/>
          <w:bCs/>
        </w:rPr>
        <w:t xml:space="preserve">Получить согласия</w:t>
      </w:r>
      <w:r>
        <w:t xml:space="preserve"> </w:t>
      </w:r>
      <w:r>
        <w:t xml:space="preserve">субъектов персональных данных на обработку (для случаев, когда оно требуется по 152-ФЗ);</w:t>
      </w:r>
    </w:p>
    <w:p>
      <w:pPr>
        <w:pStyle w:val="BodyText"/>
      </w:pPr>
      <w:r>
        <w:t xml:space="preserve">б)</w:t>
      </w:r>
      <w:r>
        <w:t xml:space="preserve"> </w:t>
      </w:r>
      <w:r>
        <w:rPr>
          <w:b/>
          <w:bCs/>
        </w:rPr>
        <w:t xml:space="preserve">Информировать субъектов</w:t>
      </w:r>
      <w:r>
        <w:t xml:space="preserve"> </w:t>
      </w:r>
      <w:r>
        <w:t xml:space="preserve">о факте передачи их данных для обработки Обработчику (раскрывая информацию о Поручителе в Политике обработки ПД);</w:t>
      </w:r>
    </w:p>
    <w:p>
      <w:pPr>
        <w:pStyle w:val="BodyText"/>
      </w:pPr>
      <w:r>
        <w:t xml:space="preserve">в)</w:t>
      </w:r>
      <w:r>
        <w:t xml:space="preserve"> </w:t>
      </w:r>
      <w:r>
        <w:rPr>
          <w:b/>
          <w:bCs/>
        </w:rPr>
        <w:t xml:space="preserve">Самостоятельно обрабатывать</w:t>
      </w:r>
      <w:r>
        <w:t xml:space="preserve"> </w:t>
      </w:r>
      <w:r>
        <w:t xml:space="preserve">запросы субъектов персональных данных (предоставление сведений, удаление, исправление). Обработчик содействует Оператору в технической части.</w:t>
      </w:r>
    </w:p>
    <w:p>
      <w:r>
        <w:pict>
          <v:rect style="width:0;height:1.5pt" o:hralign="center" o:hrstd="t" o:hr="t"/>
        </w:pict>
      </w:r>
    </w:p>
    <w:bookmarkEnd w:id="15"/>
    <w:bookmarkStart w:id="16" w:name="ответственность"/>
    <w:p>
      <w:pPr>
        <w:pStyle w:val="Heading2"/>
      </w:pPr>
      <w:r>
        <w:t xml:space="preserve">6. ОТВЕТСТВЕННОСТЬ</w:t>
      </w:r>
    </w:p>
    <w:p>
      <w:pPr>
        <w:pStyle w:val="FirstParagraph"/>
      </w:pPr>
      <w:r>
        <w:t xml:space="preserve">6.1. Обработчик несёт ответственность перед Оператором за нарушение требований настоящего Соглашения и 152-ФЗ.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  <w:bCs/>
        </w:rPr>
        <w:t xml:space="preserve">Совокупная ответственность</w:t>
      </w:r>
      <w:r>
        <w:t xml:space="preserve"> </w:t>
      </w:r>
      <w:r>
        <w:t xml:space="preserve">Обработчика по настоящему Соглашению ограничена суммой Договора № _____, в рамках которого осуществляется поручение, за исключением случаев умышленных действий.</w:t>
      </w:r>
    </w:p>
    <w:p>
      <w:pPr>
        <w:pStyle w:val="BodyText"/>
      </w:pPr>
      <w:r>
        <w:t xml:space="preserve">6.3. Перед субъектом персональных данных за действия Обработчика отвечает</w:t>
      </w:r>
      <w:r>
        <w:t xml:space="preserve"> </w:t>
      </w:r>
      <w:r>
        <w:rPr>
          <w:b/>
          <w:bCs/>
        </w:rPr>
        <w:t xml:space="preserve">Оператор</w:t>
      </w:r>
      <w:r>
        <w:t xml:space="preserve"> </w:t>
      </w:r>
      <w:r>
        <w:t xml:space="preserve">(в соответствии со ст. 6 ч. 5 152-ФЗ).</w:t>
      </w:r>
    </w:p>
    <w:p>
      <w:pPr>
        <w:pStyle w:val="BodyText"/>
      </w:pPr>
      <w:r>
        <w:t xml:space="preserve">6.4. После того как Оператор возместил ущерб субъекту, Оператор вправе требовать от Обработчика возмещения в порядке регресса.</w:t>
      </w:r>
    </w:p>
    <w:p>
      <w:r>
        <w:pict>
          <v:rect style="width:0;height:1.5pt" o:hralign="center" o:hrstd="t" o:hr="t"/>
        </w:pict>
      </w:r>
    </w:p>
    <w:bookmarkEnd w:id="16"/>
    <w:bookmarkStart w:id="17" w:name="конфиденциальность"/>
    <w:p>
      <w:pPr>
        <w:pStyle w:val="Heading2"/>
      </w:pPr>
      <w:r>
        <w:t xml:space="preserve">7. КОНФИДЕНЦИАЛЬНОСТЬ</w:t>
      </w:r>
    </w:p>
    <w:p>
      <w:pPr>
        <w:pStyle w:val="FirstParagraph"/>
      </w:pPr>
      <w:r>
        <w:t xml:space="preserve">7.1. Обработчик обязуется не разглашать персональные данные и обеспечивать конфиденциальность как в период действия Соглашения, так и</w:t>
      </w:r>
      <w:r>
        <w:t xml:space="preserve"> </w:t>
      </w:r>
      <w:r>
        <w:rPr>
          <w:b/>
          <w:bCs/>
        </w:rPr>
        <w:t xml:space="preserve">в течение 3 (трёх) лет</w:t>
      </w:r>
      <w:r>
        <w:t xml:space="preserve"> </w:t>
      </w:r>
      <w:r>
        <w:t xml:space="preserve">после его прекращения.</w:t>
      </w:r>
    </w:p>
    <w:p>
      <w:pPr>
        <w:pStyle w:val="BodyText"/>
      </w:pPr>
      <w:r>
        <w:t xml:space="preserve">7.2. Обязательство по конфиденциальности распространяется на всех сотрудников и привлекаемых лиц Обработчика.</w:t>
      </w:r>
    </w:p>
    <w:p>
      <w:r>
        <w:pict>
          <v:rect style="width:0;height:1.5pt" o:hralign="center" o:hrstd="t" o:hr="t"/>
        </w:pict>
      </w:r>
    </w:p>
    <w:bookmarkEnd w:id="17"/>
    <w:bookmarkStart w:id="18" w:name="контроль-и-аудит"/>
    <w:p>
      <w:pPr>
        <w:pStyle w:val="Heading2"/>
      </w:pPr>
      <w:r>
        <w:t xml:space="preserve">8. КОНТРОЛЬ И АУДИТ</w:t>
      </w:r>
    </w:p>
    <w:p>
      <w:pPr>
        <w:pStyle w:val="FirstParagraph"/>
      </w:pPr>
      <w:r>
        <w:t xml:space="preserve">8.1. Оператор имеет право проводить проверку выполнения Обработчиком обязательств по настоящему Соглашению с предварительным уведомлением не менее чем за 5 (пять) рабочих дней.</w:t>
      </w:r>
    </w:p>
    <w:p>
      <w:pPr>
        <w:pStyle w:val="BodyText"/>
      </w:pPr>
      <w:r>
        <w:t xml:space="preserve">8.2. Обработчик предоставляет Оператору по запросу:</w:t>
      </w:r>
      <w:r>
        <w:t xml:space="preserve"> </w:t>
      </w:r>
      <w:r>
        <w:t xml:space="preserve">- Свидетельство о регистрации программы для ЭВМ;</w:t>
      </w:r>
      <w:r>
        <w:t xml:space="preserve"> </w:t>
      </w:r>
      <w:r>
        <w:t xml:space="preserve">- Описание мер защиты информации;</w:t>
      </w:r>
      <w:r>
        <w:t xml:space="preserve"> </w:t>
      </w:r>
      <w:r>
        <w:t xml:space="preserve">- Выгрузку из audit_log за указанный период (если Оператор имеет к нему доступ);</w:t>
      </w:r>
      <w:r>
        <w:t xml:space="preserve"> </w:t>
      </w:r>
      <w:r>
        <w:t xml:space="preserve">- Иные документы, относящиеся к обработке ПД.</w:t>
      </w:r>
    </w:p>
    <w:p>
      <w:r>
        <w:pict>
          <v:rect style="width:0;height:1.5pt" o:hralign="center" o:hrstd="t" o:hr="t"/>
        </w:pict>
      </w:r>
    </w:p>
    <w:bookmarkEnd w:id="18"/>
    <w:bookmarkStart w:id="19" w:name="срок-действия"/>
    <w:p>
      <w:pPr>
        <w:pStyle w:val="Heading2"/>
      </w:pPr>
      <w:r>
        <w:t xml:space="preserve">9. СРОК ДЕЙСТВИЯ</w:t>
      </w:r>
    </w:p>
    <w:p>
      <w:pPr>
        <w:pStyle w:val="FirstParagraph"/>
      </w:pPr>
      <w:r>
        <w:t xml:space="preserve">9.1. Настоящее Соглашение действует с момента подписания обеими Сторонами и до прекращения Договора № _____.</w:t>
      </w:r>
    </w:p>
    <w:p>
      <w:pPr>
        <w:pStyle w:val="BodyText"/>
      </w:pPr>
      <w:r>
        <w:t xml:space="preserve">9.2. Прекращение Договора № _____ автоматически прекращает настоящее Соглашение, за исключением положений о конфиденциальности (раздел 7), которые сохраняют силу 3 (три) года.</w:t>
      </w:r>
    </w:p>
    <w:p>
      <w:r>
        <w:pict>
          <v:rect style="width:0;height:1.5pt" o:hralign="center" o:hrstd="t" o:hr="t"/>
        </w:pict>
      </w:r>
    </w:p>
    <w:bookmarkEnd w:id="19"/>
    <w:bookmarkStart w:id="20" w:name="порядок-разрешения-споров"/>
    <w:p>
      <w:pPr>
        <w:pStyle w:val="Heading2"/>
      </w:pPr>
      <w:r>
        <w:t xml:space="preserve">10. ПОРЯДОК РАЗРЕШЕНИЯ СПОРОВ</w:t>
      </w:r>
    </w:p>
    <w:p>
      <w:pPr>
        <w:pStyle w:val="FirstParagraph"/>
      </w:pPr>
      <w:r>
        <w:t xml:space="preserve">10.1. Споры решаются путём переговоров.</w:t>
      </w:r>
    </w:p>
    <w:p>
      <w:pPr>
        <w:pStyle w:val="BodyText"/>
      </w:pPr>
      <w:r>
        <w:t xml:space="preserve">10.2. При невозможности досудебного урегулирования — спор подлежит рассмотрению в Арбитражном суде по месту нахождения</w:t>
      </w:r>
      <w:r>
        <w:t xml:space="preserve"> </w:t>
      </w:r>
      <w:r>
        <w:rPr>
          <w:b/>
          <w:bCs/>
        </w:rPr>
        <w:t xml:space="preserve">Оператора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1" w:name="реквизиты-и-подписи"/>
    <w:p>
      <w:pPr>
        <w:pStyle w:val="Heading2"/>
      </w:pPr>
      <w:r>
        <w:t xml:space="preserve">11. РЕКВИЗИТЫ И ПОДПИСИ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ОБРАБОТЧИК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ОПЕРАТОР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ИП Галимов Ринат _________</w:t>
            </w:r>
          </w:p>
        </w:tc>
        <w:tc>
          <w:tcPr/>
          <w:p>
            <w:pPr>
              <w:pStyle w:val="Compact"/>
            </w:pPr>
            <w:r>
              <w:t xml:space="preserve">Полное наименование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ОГРНИП: ___________</w:t>
            </w:r>
          </w:p>
        </w:tc>
        <w:tc>
          <w:tcPr/>
          <w:p>
            <w:pPr>
              <w:pStyle w:val="Compact"/>
            </w:pPr>
            <w:r>
              <w:t xml:space="preserve">ОГРН: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ИНН: ___________</w:t>
            </w:r>
          </w:p>
        </w:tc>
        <w:tc>
          <w:tcPr/>
          <w:p>
            <w:pPr>
              <w:pStyle w:val="Compact"/>
            </w:pPr>
            <w:r>
              <w:t xml:space="preserve">ИНН: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Адрес: ___________</w:t>
            </w:r>
          </w:p>
        </w:tc>
        <w:tc>
          <w:tcPr/>
          <w:p>
            <w:pPr>
              <w:pStyle w:val="Compact"/>
            </w:pPr>
            <w:r>
              <w:t xml:space="preserve">Адрес: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Тел.: +7 (927) 725-62-32</w:t>
            </w:r>
          </w:p>
        </w:tc>
        <w:tc>
          <w:tcPr/>
          <w:p>
            <w:pPr>
              <w:pStyle w:val="Compact"/>
            </w:pPr>
            <w:r>
              <w:t xml:space="preserve">Тел.: 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Email: zenno.server@gmail.com</w:t>
            </w:r>
          </w:p>
        </w:tc>
        <w:tc>
          <w:tcPr/>
          <w:p>
            <w:pPr>
              <w:pStyle w:val="Compact"/>
            </w:pPr>
            <w:r>
              <w:t xml:space="preserve">Email: ___________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____________________ /Галимов Р._________/</w:t>
            </w:r>
          </w:p>
        </w:tc>
        <w:tc>
          <w:tcPr/>
          <w:p>
            <w:pPr>
              <w:pStyle w:val="Compact"/>
            </w:pPr>
            <w:r>
              <w:t xml:space="preserve">____________________ /_________________/</w:t>
            </w:r>
          </w:p>
        </w:tc>
      </w:tr>
      <w:tr>
        <w:tc>
          <w:tcPr/>
          <w:p>
            <w:pPr>
              <w:pStyle w:val="Compact"/>
            </w:pPr>
            <w:r>
              <w:t xml:space="preserve">М.П.</w:t>
            </w:r>
          </w:p>
        </w:tc>
        <w:tc>
          <w:tcPr/>
          <w:p>
            <w:pPr>
              <w:pStyle w:val="Compact"/>
            </w:pPr>
            <w:r>
              <w:t xml:space="preserve">М.П.</w:t>
            </w:r>
          </w:p>
        </w:tc>
      </w:tr>
    </w:tbl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2026-04-29T05:17:05Z</dcterms:created>
  <dcterms:modified xsi:type="dcterms:W3CDTF">2026-04-29T05:17:05Z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